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402" w:rsidRDefault="00CD6402" w:rsidP="00CD6402">
      <w:pPr>
        <w:pStyle w:val="cdt4ke"/>
        <w:spacing w:before="0" w:beforeAutospacing="0" w:after="0" w:afterAutospacing="0"/>
        <w:jc w:val="center"/>
        <w:textAlignment w:val="top"/>
        <w:rPr>
          <w:rStyle w:val="Textoennegrita"/>
          <w:rFonts w:ascii="Open Sans" w:hAnsi="Open Sans"/>
          <w:i/>
          <w:iCs/>
          <w:color w:val="212121"/>
          <w:sz w:val="26"/>
          <w:szCs w:val="26"/>
          <w:u w:val="single"/>
        </w:rPr>
      </w:pPr>
      <w:r>
        <w:rPr>
          <w:rStyle w:val="Textoennegrita"/>
          <w:rFonts w:ascii="Open Sans" w:hAnsi="Open Sans"/>
          <w:i/>
          <w:iCs/>
          <w:color w:val="212121"/>
          <w:sz w:val="26"/>
          <w:szCs w:val="26"/>
          <w:u w:val="single"/>
        </w:rPr>
        <w:t>PENSAR POR SISTEMAS, Y PENSAR POR IDEAS PARA TENER EN CUENTA</w:t>
      </w:r>
    </w:p>
    <w:p w:rsidR="00CD6402" w:rsidRDefault="00CD6402" w:rsidP="00CD6402">
      <w:pPr>
        <w:pStyle w:val="cdt4ke"/>
        <w:spacing w:before="0" w:beforeAutospacing="0" w:after="0" w:afterAutospacing="0"/>
        <w:jc w:val="center"/>
        <w:textAlignment w:val="top"/>
        <w:rPr>
          <w:rFonts w:ascii="Open Sans" w:hAnsi="Open Sans"/>
          <w:color w:val="212121"/>
          <w:sz w:val="26"/>
          <w:szCs w:val="26"/>
        </w:rPr>
      </w:pPr>
      <w:r w:rsidRPr="00CD6402">
        <w:drawing>
          <wp:anchor distT="0" distB="0" distL="114300" distR="114300" simplePos="0" relativeHeight="251658240" behindDoc="0" locked="0" layoutInCell="1" allowOverlap="1">
            <wp:simplePos x="2581275" y="1276350"/>
            <wp:positionH relativeFrom="margin">
              <wp:align>left</wp:align>
            </wp:positionH>
            <wp:positionV relativeFrom="margin">
              <wp:align>top</wp:align>
            </wp:positionV>
            <wp:extent cx="2400300" cy="19050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400300" cy="1905000"/>
                    </a:xfrm>
                    <a:prstGeom prst="rect">
                      <a:avLst/>
                    </a:prstGeom>
                  </pic:spPr>
                </pic:pic>
              </a:graphicData>
            </a:graphic>
          </wp:anchor>
        </w:drawing>
      </w:r>
    </w:p>
    <w:p w:rsidR="00CD6402" w:rsidRDefault="00CD6402" w:rsidP="00CD6402">
      <w:pPr>
        <w:pStyle w:val="cdt4ke"/>
        <w:spacing w:before="225" w:beforeAutospacing="0" w:after="0" w:afterAutospacing="0"/>
        <w:jc w:val="both"/>
        <w:textAlignment w:val="top"/>
        <w:rPr>
          <w:rFonts w:ascii="Open Sans" w:hAnsi="Open Sans"/>
          <w:color w:val="212121"/>
          <w:sz w:val="26"/>
          <w:szCs w:val="26"/>
        </w:rPr>
      </w:pPr>
      <w:r>
        <w:rPr>
          <w:rFonts w:ascii="Open Sans" w:hAnsi="Open Sans"/>
          <w:color w:val="212121"/>
          <w:sz w:val="26"/>
          <w:szCs w:val="26"/>
        </w:rPr>
        <w:t>Vamos a encontrar ahora otra de las causas más frecuentes de los errores de los hombres, y sobre todo del mal aprovechamiento de las verdades, al estudiar, como vamos a hacerlo, la diferencia entre pensar por sistemas y pensar por ideas para tener en cuenta.</w:t>
      </w:r>
    </w:p>
    <w:p w:rsidR="00CD6402" w:rsidRDefault="00CD6402" w:rsidP="00CD6402">
      <w:pPr>
        <w:pStyle w:val="cdt4ke"/>
        <w:spacing w:before="225" w:beforeAutospacing="0" w:after="0" w:afterAutospacing="0"/>
        <w:jc w:val="both"/>
        <w:textAlignment w:val="top"/>
        <w:rPr>
          <w:rFonts w:ascii="Open Sans" w:hAnsi="Open Sans"/>
          <w:color w:val="212121"/>
          <w:sz w:val="26"/>
          <w:szCs w:val="26"/>
        </w:rPr>
      </w:pPr>
      <w:r>
        <w:rPr>
          <w:rFonts w:ascii="Open Sans" w:hAnsi="Open Sans"/>
          <w:color w:val="212121"/>
          <w:sz w:val="26"/>
          <w:szCs w:val="26"/>
        </w:rPr>
        <w:t>Hay dos modos de hacer uso de una observación exacta o de una reflexión justa: el primero, es sacar de ella, consciente o inconscientemente, un sistema destinado a aplicarse en todos los casos; el segundo, reservarla, anotarla, consciente o inconscientemente también, como algo que hay que tener en cuenta cuando se reflexione en cada caso sobre los problemas reales y concretos.</w:t>
      </w:r>
    </w:p>
    <w:p w:rsidR="00CD6402" w:rsidRDefault="00CD6402" w:rsidP="00CD6402">
      <w:pPr>
        <w:pStyle w:val="cdt4ke"/>
        <w:spacing w:before="225" w:beforeAutospacing="0" w:after="0" w:afterAutospacing="0"/>
        <w:jc w:val="both"/>
        <w:textAlignment w:val="top"/>
        <w:rPr>
          <w:rFonts w:ascii="Open Sans" w:hAnsi="Open Sans"/>
          <w:color w:val="212121"/>
          <w:sz w:val="26"/>
          <w:szCs w:val="26"/>
        </w:rPr>
      </w:pPr>
      <w:r>
        <w:rPr>
          <w:rFonts w:ascii="Open Sans" w:hAnsi="Open Sans"/>
          <w:color w:val="212121"/>
          <w:sz w:val="26"/>
          <w:szCs w:val="26"/>
        </w:rPr>
        <w:t>Entremos inmediatamente en algunos ejemplos.</w:t>
      </w:r>
    </w:p>
    <w:p w:rsidR="00CD6402" w:rsidRDefault="00CD6402" w:rsidP="00CD6402">
      <w:pPr>
        <w:pStyle w:val="cdt4ke"/>
        <w:spacing w:before="225" w:beforeAutospacing="0" w:after="0" w:afterAutospacing="0"/>
        <w:jc w:val="both"/>
        <w:textAlignment w:val="top"/>
        <w:rPr>
          <w:rFonts w:ascii="Open Sans" w:hAnsi="Open Sans"/>
          <w:color w:val="212121"/>
          <w:sz w:val="26"/>
          <w:szCs w:val="26"/>
        </w:rPr>
      </w:pPr>
      <w:r>
        <w:rPr>
          <w:rFonts w:ascii="Open Sans" w:hAnsi="Open Sans"/>
          <w:color w:val="212121"/>
          <w:sz w:val="26"/>
          <w:szCs w:val="26"/>
        </w:rPr>
        <w:t>Supongamos que se me ocurre la reflexión de que es conveniente en la higiene, en la medicina, en la enseñanza, en otros muchos órdenes de actividad o de pensamiento, seguir a la natura</w:t>
      </w:r>
      <w:r>
        <w:rPr>
          <w:rFonts w:ascii="Open Sans" w:hAnsi="Open Sans"/>
          <w:color w:val="212121"/>
          <w:sz w:val="26"/>
          <w:szCs w:val="26"/>
        </w:rPr>
        <w:t>le</w:t>
      </w:r>
      <w:r>
        <w:rPr>
          <w:rFonts w:ascii="Open Sans" w:hAnsi="Open Sans"/>
          <w:color w:val="212121"/>
          <w:sz w:val="26"/>
          <w:szCs w:val="26"/>
        </w:rPr>
        <w:t>za. En favor de esta tendencia, pueden invocarse ciertos hechos y hacerse ciertos razonamientos. Hechos: constataríamos la superioridad de adaptación de los animales salvajes con respecto a los animales domesticados; en la misma raza humana, ciertos males especiales de la civilización, etc. Y también, reflexiones: así (nos diríamos), por una causa cualquiera, y sea cual sea la explicación que se admita, haya sido la raza humana creada por un ser superior que la ha adaptado a las condiciones en que había de actuar, o haya resultado de una evolución que ha producido naturalmente esa misma adaptación, es un hecho, de todos modos, que el hombre está adaptado al mundo en que vive; por consiguiente, debe seguir las indicaciones naturales, no debe perturbar, alterar la vida natural, etc.</w:t>
      </w:r>
    </w:p>
    <w:p w:rsidR="00CD6402" w:rsidRDefault="00CD6402" w:rsidP="00CD6402">
      <w:pPr>
        <w:pStyle w:val="cdt4ke"/>
        <w:spacing w:before="225" w:beforeAutospacing="0" w:after="0" w:afterAutospacing="0"/>
        <w:jc w:val="both"/>
        <w:textAlignment w:val="top"/>
        <w:rPr>
          <w:rFonts w:ascii="Open Sans" w:hAnsi="Open Sans"/>
          <w:color w:val="212121"/>
          <w:sz w:val="26"/>
          <w:szCs w:val="26"/>
        </w:rPr>
      </w:pPr>
      <w:r>
        <w:rPr>
          <w:rStyle w:val="Textoennegrita"/>
          <w:rFonts w:ascii="Open Sans" w:hAnsi="Open Sans"/>
          <w:color w:val="212121"/>
          <w:sz w:val="26"/>
          <w:szCs w:val="26"/>
        </w:rPr>
        <w:t>[154]</w:t>
      </w:r>
    </w:p>
    <w:p w:rsidR="00CD6402" w:rsidRDefault="00CD6402" w:rsidP="00CD6402">
      <w:pPr>
        <w:pStyle w:val="cdt4ke"/>
        <w:spacing w:before="225" w:beforeAutospacing="0" w:after="0" w:afterAutospacing="0"/>
        <w:jc w:val="both"/>
        <w:textAlignment w:val="top"/>
        <w:rPr>
          <w:rFonts w:ascii="Open Sans" w:hAnsi="Open Sans"/>
          <w:color w:val="212121"/>
          <w:sz w:val="26"/>
          <w:szCs w:val="26"/>
        </w:rPr>
      </w:pPr>
      <w:r>
        <w:rPr>
          <w:rFonts w:ascii="Open Sans" w:hAnsi="Open Sans"/>
          <w:color w:val="212121"/>
          <w:sz w:val="26"/>
          <w:szCs w:val="26"/>
        </w:rPr>
        <w:t>He aquí hechos, y reflexiones de aspecto razonable. Les decía que hay dos maneras de utilizarlos.</w:t>
      </w:r>
    </w:p>
    <w:p w:rsidR="00CD6402" w:rsidRDefault="00CD6402" w:rsidP="00CD6402">
      <w:pPr>
        <w:pStyle w:val="cdt4ke"/>
        <w:spacing w:before="225" w:beforeAutospacing="0" w:after="0" w:afterAutospacing="0"/>
        <w:jc w:val="both"/>
        <w:textAlignment w:val="top"/>
        <w:rPr>
          <w:rFonts w:ascii="Open Sans" w:hAnsi="Open Sans"/>
          <w:color w:val="212121"/>
          <w:sz w:val="26"/>
          <w:szCs w:val="26"/>
        </w:rPr>
      </w:pPr>
      <w:r>
        <w:rPr>
          <w:rFonts w:ascii="Open Sans" w:hAnsi="Open Sans"/>
          <w:color w:val="212121"/>
          <w:sz w:val="26"/>
          <w:szCs w:val="26"/>
        </w:rPr>
        <w:t>La primera, sería hacerse un sistema (lleve o no un nombre que acabe en ismo): crear, por ejemplo, una escuela, que podría llamarse naturismo, y cuya síntesis fuera ésta: siempre, en todos los casos, tenemos un guía infalible en la Naturaleza.</w:t>
      </w:r>
    </w:p>
    <w:p w:rsidR="00CD6402" w:rsidRDefault="00CD6402" w:rsidP="00CD6402">
      <w:pPr>
        <w:pStyle w:val="cdt4ke"/>
        <w:spacing w:before="225" w:beforeAutospacing="0" w:after="0" w:afterAutospacing="0"/>
        <w:jc w:val="both"/>
        <w:textAlignment w:val="top"/>
        <w:rPr>
          <w:rFonts w:ascii="Open Sans" w:hAnsi="Open Sans"/>
          <w:color w:val="212121"/>
          <w:sz w:val="26"/>
          <w:szCs w:val="26"/>
        </w:rPr>
      </w:pPr>
      <w:r>
        <w:rPr>
          <w:rFonts w:ascii="Open Sans" w:hAnsi="Open Sans"/>
          <w:color w:val="212121"/>
          <w:sz w:val="26"/>
          <w:szCs w:val="26"/>
        </w:rPr>
        <w:t xml:space="preserve">Y la segunda sería la siguiente: para cada caso que se me presente, caso de dietética, de higiene, de medicina, de pedagogía, me propongo tener en cuenta la </w:t>
      </w:r>
      <w:r>
        <w:rPr>
          <w:rFonts w:ascii="Open Sans" w:hAnsi="Open Sans"/>
          <w:color w:val="212121"/>
          <w:sz w:val="26"/>
          <w:szCs w:val="26"/>
        </w:rPr>
        <w:lastRenderedPageBreak/>
        <w:t>adaptación del hombre a las condiciones naturales y la tendencia de los actos naturales a ser provechosos.</w:t>
      </w:r>
    </w:p>
    <w:p w:rsidR="00CD6402" w:rsidRDefault="00CD6402" w:rsidP="00CD6402">
      <w:pPr>
        <w:pStyle w:val="cdt4ke"/>
        <w:spacing w:before="225" w:beforeAutospacing="0" w:after="0" w:afterAutospacing="0"/>
        <w:jc w:val="both"/>
        <w:textAlignment w:val="top"/>
        <w:rPr>
          <w:rFonts w:ascii="Open Sans" w:hAnsi="Open Sans"/>
          <w:color w:val="212121"/>
          <w:sz w:val="26"/>
          <w:szCs w:val="26"/>
        </w:rPr>
      </w:pPr>
      <w:r>
        <w:rPr>
          <w:rFonts w:ascii="Open Sans" w:hAnsi="Open Sans"/>
          <w:color w:val="212121"/>
          <w:sz w:val="26"/>
          <w:szCs w:val="26"/>
        </w:rPr>
        <w:t>Les pido que analicen bien la diferencia entre estos dos estados de espíritu.</w:t>
      </w:r>
    </w:p>
    <w:p w:rsidR="00CD6402" w:rsidRDefault="00CD6402" w:rsidP="00CD6402">
      <w:pPr>
        <w:pStyle w:val="cdt4ke"/>
        <w:spacing w:before="225" w:beforeAutospacing="0" w:after="0" w:afterAutospacing="0"/>
        <w:jc w:val="both"/>
        <w:textAlignment w:val="top"/>
        <w:rPr>
          <w:rFonts w:ascii="Open Sans" w:hAnsi="Open Sans"/>
          <w:color w:val="212121"/>
          <w:sz w:val="26"/>
          <w:szCs w:val="26"/>
        </w:rPr>
      </w:pPr>
      <w:r>
        <w:rPr>
          <w:rFonts w:ascii="Open Sans" w:hAnsi="Open Sans"/>
          <w:color w:val="212121"/>
          <w:sz w:val="26"/>
          <w:szCs w:val="26"/>
        </w:rPr>
        <w:t>A primera vista, parece que en el primer caso estamos habilitados para pensar mejor que en el segundo, puesto que tenemos una regla fija, tenemos una norma que nos permite, parece, resolver todas las cuestiones. Cuando se nos presente un caso, no tenemos más que aplicar nuestro sistema. ¿Es bueno inyectarse tal suero? No, porque los sueros no son “naturales”; hay que dejar que sea el organismo el que combata las enfermedades. Tal sistema de alimentación ¿es bueno? Si (comer frutas), porque es natural; no (comer dulce), porque no es natural. ¿Cómo debemos abrigarnos? Según las indicaciones que nuestro organismo se encargará de hacernos: ¿tenemos frío?... nos abrigamos; ¿tenemos calor?... no nos abrigamos. — Vean qué fácil es, o parece, pensar, en este caso.</w:t>
      </w:r>
    </w:p>
    <w:p w:rsidR="00CD6402" w:rsidRDefault="00CD6402" w:rsidP="00CD6402">
      <w:pPr>
        <w:pStyle w:val="cdt4ke"/>
        <w:spacing w:before="225" w:beforeAutospacing="0" w:after="0" w:afterAutospacing="0"/>
        <w:jc w:val="both"/>
        <w:textAlignment w:val="top"/>
        <w:rPr>
          <w:rFonts w:ascii="Open Sans" w:hAnsi="Open Sans"/>
          <w:color w:val="212121"/>
          <w:sz w:val="26"/>
          <w:szCs w:val="26"/>
        </w:rPr>
      </w:pPr>
      <w:r>
        <w:rPr>
          <w:rStyle w:val="Textoennegrita"/>
          <w:rFonts w:ascii="Open Sans" w:hAnsi="Open Sans"/>
          <w:color w:val="212121"/>
          <w:sz w:val="26"/>
          <w:szCs w:val="26"/>
        </w:rPr>
        <w:t>[155]</w:t>
      </w:r>
    </w:p>
    <w:p w:rsidR="00CD6402" w:rsidRDefault="00CD6402" w:rsidP="00CD6402">
      <w:pPr>
        <w:pStyle w:val="cdt4ke"/>
        <w:spacing w:before="225" w:beforeAutospacing="0" w:after="0" w:afterAutospacing="0"/>
        <w:jc w:val="both"/>
        <w:textAlignment w:val="top"/>
        <w:rPr>
          <w:rFonts w:ascii="Open Sans" w:hAnsi="Open Sans"/>
          <w:color w:val="212121"/>
          <w:sz w:val="26"/>
          <w:szCs w:val="26"/>
        </w:rPr>
      </w:pPr>
      <w:r>
        <w:rPr>
          <w:rFonts w:ascii="Open Sans" w:hAnsi="Open Sans"/>
          <w:color w:val="212121"/>
          <w:sz w:val="26"/>
          <w:szCs w:val="26"/>
        </w:rPr>
        <w:t>En cambio, parece que del segundo modo nos hemos quedado en la incertidumbre. “Hay que tener en cuenta esa idea…” ¿en qué casos? ¿</w:t>
      </w:r>
      <w:proofErr w:type="gramStart"/>
      <w:r>
        <w:rPr>
          <w:rFonts w:ascii="Open Sans" w:hAnsi="Open Sans"/>
          <w:color w:val="212121"/>
          <w:sz w:val="26"/>
          <w:szCs w:val="26"/>
        </w:rPr>
        <w:t>hasta</w:t>
      </w:r>
      <w:proofErr w:type="gramEnd"/>
      <w:r>
        <w:rPr>
          <w:rFonts w:ascii="Open Sans" w:hAnsi="Open Sans"/>
          <w:color w:val="212121"/>
          <w:sz w:val="26"/>
          <w:szCs w:val="26"/>
        </w:rPr>
        <w:t xml:space="preserve"> qué grado? ¿</w:t>
      </w:r>
      <w:proofErr w:type="gramStart"/>
      <w:r>
        <w:rPr>
          <w:rFonts w:ascii="Open Sans" w:hAnsi="Open Sans"/>
          <w:color w:val="212121"/>
          <w:sz w:val="26"/>
          <w:szCs w:val="26"/>
        </w:rPr>
        <w:t>dentro</w:t>
      </w:r>
      <w:proofErr w:type="gramEnd"/>
      <w:r>
        <w:rPr>
          <w:rFonts w:ascii="Open Sans" w:hAnsi="Open Sans"/>
          <w:color w:val="212121"/>
          <w:sz w:val="26"/>
          <w:szCs w:val="26"/>
        </w:rPr>
        <w:t xml:space="preserve"> de qué límites?... todo esto nos parece vago.</w:t>
      </w:r>
    </w:p>
    <w:p w:rsidR="00CD6402" w:rsidRDefault="00CD6402" w:rsidP="00CD6402">
      <w:pPr>
        <w:pStyle w:val="cdt4ke"/>
        <w:spacing w:before="225" w:beforeAutospacing="0" w:after="0" w:afterAutospacing="0"/>
        <w:jc w:val="both"/>
        <w:textAlignment w:val="top"/>
        <w:rPr>
          <w:rFonts w:ascii="Open Sans" w:hAnsi="Open Sans"/>
          <w:color w:val="212121"/>
          <w:sz w:val="26"/>
          <w:szCs w:val="26"/>
        </w:rPr>
      </w:pPr>
      <w:r>
        <w:rPr>
          <w:rFonts w:ascii="Open Sans" w:hAnsi="Open Sans"/>
          <w:color w:val="212121"/>
          <w:sz w:val="26"/>
          <w:szCs w:val="26"/>
        </w:rPr>
        <w:t>Pero, en la práctica (fíjense en esto, que es fundamental), el que se ha hecho, consciente o inconscientemente, su sistema, para casos canso éstos, se ha condenado fatalmente a la unilateralidad y al error; se ha condenado a pensar teniendo en cuenta una sola idea, que es la manera fatal de equivocarse en la gran mayoría de los casos (basta, para que el error sea casi fatal, que la realidad de que se trate no sea de una gran simplicidad).</w:t>
      </w:r>
    </w:p>
    <w:p w:rsidR="00CD6402" w:rsidRDefault="00CD6402" w:rsidP="00CD6402">
      <w:pPr>
        <w:pStyle w:val="cdt4ke"/>
        <w:spacing w:before="225" w:beforeAutospacing="0" w:after="0" w:afterAutospacing="0"/>
        <w:jc w:val="both"/>
        <w:textAlignment w:val="top"/>
        <w:rPr>
          <w:rFonts w:ascii="Open Sans" w:hAnsi="Open Sans"/>
          <w:color w:val="212121"/>
          <w:sz w:val="26"/>
          <w:szCs w:val="26"/>
        </w:rPr>
      </w:pPr>
      <w:r>
        <w:rPr>
          <w:rFonts w:ascii="Open Sans" w:hAnsi="Open Sans"/>
          <w:color w:val="212121"/>
          <w:sz w:val="26"/>
          <w:szCs w:val="26"/>
        </w:rPr>
        <w:t>El que se hiciera “naturista” en nuestro sentido expreso y sistemático, se condenaría a no admitir, por ejemplo, nunca, jamás, una operación quirúrgica; a no admitir nunca, jamás, un remedio, una inyección, etc. Y ¿qué resulta de aquí? Que una idea excelente, como es la de seguir hasta cierto punto, hasta cierto grado, según los casos, las indicaciones naturales, ha sido echada a perder, y, en vez de ser ella un instrumento de verdad, se nos ha convertido en un instrumento de error: nos ha servido, por ejemplo, para destruir o para inhibir la acción de otras muchas verdades.</w:t>
      </w:r>
    </w:p>
    <w:p w:rsidR="00CD6402" w:rsidRDefault="00CD6402" w:rsidP="00CD6402">
      <w:pPr>
        <w:pStyle w:val="cdt4ke"/>
        <w:spacing w:before="225" w:beforeAutospacing="0" w:after="0" w:afterAutospacing="0"/>
        <w:jc w:val="both"/>
        <w:textAlignment w:val="top"/>
        <w:rPr>
          <w:rFonts w:ascii="Open Sans" w:hAnsi="Open Sans"/>
          <w:color w:val="212121"/>
          <w:sz w:val="26"/>
          <w:szCs w:val="26"/>
        </w:rPr>
      </w:pPr>
      <w:r>
        <w:rPr>
          <w:rStyle w:val="Textoennegrita"/>
          <w:rFonts w:ascii="Open Sans" w:hAnsi="Open Sans"/>
          <w:color w:val="212121"/>
          <w:sz w:val="26"/>
          <w:szCs w:val="26"/>
        </w:rPr>
        <w:t>[156]</w:t>
      </w:r>
    </w:p>
    <w:p w:rsidR="00CD6402" w:rsidRDefault="00CD6402" w:rsidP="00CD6402">
      <w:pPr>
        <w:pStyle w:val="cdt4ke"/>
        <w:spacing w:before="225" w:beforeAutospacing="0" w:after="0" w:afterAutospacing="0"/>
        <w:jc w:val="both"/>
        <w:textAlignment w:val="top"/>
        <w:rPr>
          <w:rFonts w:ascii="Open Sans" w:hAnsi="Open Sans"/>
          <w:color w:val="212121"/>
          <w:sz w:val="26"/>
          <w:szCs w:val="26"/>
        </w:rPr>
      </w:pPr>
      <w:r>
        <w:rPr>
          <w:rFonts w:ascii="Open Sans" w:hAnsi="Open Sans"/>
          <w:color w:val="212121"/>
          <w:sz w:val="26"/>
          <w:szCs w:val="26"/>
        </w:rPr>
        <w:t xml:space="preserve">¿Cómo se debía haber pensado? Reservando nuestra idea. Cuando se presenten los casos, y sin perjuicio de algunas reglas generales, que no habrán de ser demasiado geométricas, tendremos en cuenta nuestra idea; ella nos servirá, por ejemplo, para combatir la tendencia excesiva a la medicación artificial; para pedir a cierta medicina una vuelta, en términos prudentes y razonables, a las condiciones naturales, en cuanto sea posible y sensato; nos servirá para combatir ciertos excesos, ciertas manías, me atrevería a decir, de la ciencia. Y en tal caso particular (por ejemplo: tal dispepsia) nos diremos: “No, no es el caso de tomar </w:t>
      </w:r>
      <w:r>
        <w:rPr>
          <w:rFonts w:ascii="Open Sans" w:hAnsi="Open Sans"/>
          <w:color w:val="212121"/>
          <w:sz w:val="26"/>
          <w:szCs w:val="26"/>
        </w:rPr>
        <w:lastRenderedPageBreak/>
        <w:t>muchos remedios; prefiero seguir un tratamiento higiénico…”. Aquí sigo mi idea. Pero vendrá otro caso en que se trate, por ejemplo, de una difteria, con su suero de eficacia que puede considerarse comprobada; y en este caso, sí, admito el suero, a pesar de aquella idea.</w:t>
      </w:r>
    </w:p>
    <w:p w:rsidR="00CD6402" w:rsidRDefault="00CD6402" w:rsidP="00CD6402">
      <w:pPr>
        <w:pStyle w:val="cdt4ke"/>
        <w:spacing w:before="225" w:beforeAutospacing="0" w:after="0" w:afterAutospacing="0"/>
        <w:jc w:val="both"/>
        <w:textAlignment w:val="top"/>
        <w:rPr>
          <w:rFonts w:ascii="Open Sans" w:hAnsi="Open Sans"/>
          <w:color w:val="212121"/>
          <w:sz w:val="26"/>
          <w:szCs w:val="26"/>
        </w:rPr>
      </w:pPr>
      <w:r>
        <w:rPr>
          <w:rFonts w:ascii="Open Sans" w:hAnsi="Open Sans"/>
          <w:color w:val="212121"/>
          <w:sz w:val="26"/>
          <w:szCs w:val="26"/>
        </w:rPr>
        <w:t>Ahora bien: la Humanidad echa a perder la mayor parte de sus observaciones exactas y de sus razonamientos, por sistematizaciones ilegítimas. (…)</w:t>
      </w:r>
    </w:p>
    <w:p w:rsidR="00CD6402" w:rsidRDefault="00CD6402" w:rsidP="00CD6402">
      <w:pPr>
        <w:pStyle w:val="cdt4ke"/>
        <w:spacing w:before="225" w:beforeAutospacing="0" w:after="0" w:afterAutospacing="0"/>
        <w:jc w:val="both"/>
        <w:textAlignment w:val="top"/>
        <w:rPr>
          <w:rFonts w:ascii="Open Sans" w:hAnsi="Open Sans"/>
          <w:color w:val="212121"/>
          <w:sz w:val="26"/>
          <w:szCs w:val="26"/>
        </w:rPr>
      </w:pPr>
      <w:r>
        <w:rPr>
          <w:rStyle w:val="Textoennegrita"/>
          <w:rFonts w:ascii="Open Sans" w:hAnsi="Open Sans"/>
          <w:color w:val="212121"/>
          <w:sz w:val="26"/>
          <w:szCs w:val="26"/>
        </w:rPr>
        <w:t>[159]</w:t>
      </w:r>
    </w:p>
    <w:p w:rsidR="00CD6402" w:rsidRDefault="00CD6402" w:rsidP="00CD6402">
      <w:pPr>
        <w:pStyle w:val="cdt4ke"/>
        <w:spacing w:before="225" w:beforeAutospacing="0" w:after="0" w:afterAutospacing="0"/>
        <w:jc w:val="both"/>
        <w:textAlignment w:val="top"/>
        <w:rPr>
          <w:rFonts w:ascii="Open Sans" w:hAnsi="Open Sans"/>
          <w:color w:val="212121"/>
          <w:sz w:val="26"/>
          <w:szCs w:val="26"/>
        </w:rPr>
      </w:pPr>
      <w:r>
        <w:rPr>
          <w:rFonts w:ascii="Open Sans" w:hAnsi="Open Sans"/>
          <w:color w:val="212121"/>
          <w:sz w:val="26"/>
          <w:szCs w:val="26"/>
        </w:rPr>
        <w:t>Entre tanto, si sabemos pensar, guardaremos nuestra observación, con las reflexiones que la han acompañado, para tenerla en cuenta en cada caso; y si se nos habla, por ejemplo, de la enseñanza de la Literatura, diremos: “Aquí, sí; éste es el momento: evitemos presentarlo todo digerido, todo preparado, simplificado en algún texto pequeño, fácil, con definiciones simplistas y casilleros”. Se nos presenta después el caso de las Matemáticas, y entonces diremos: “No; aquí es poco aplicable nuestra idea: en las Matemáticas, es mejor ir ordenadamente, llevando todo por sus términos; la penetración, lo parcialmente inteligible, aquí tiene poco que ver; es posible que tenga que ver en algunos casos, pero no va a ser aquí la idea directriz, predominante”. De esta manera pensamos bien; resolvemos bien cada caso.</w:t>
      </w:r>
    </w:p>
    <w:p w:rsidR="00CD6402" w:rsidRDefault="00CD6402" w:rsidP="00CD6402">
      <w:pPr>
        <w:pStyle w:val="cdt4ke"/>
        <w:spacing w:before="225" w:beforeAutospacing="0" w:after="0" w:afterAutospacing="0"/>
        <w:jc w:val="both"/>
        <w:textAlignment w:val="top"/>
        <w:rPr>
          <w:rFonts w:ascii="Open Sans" w:hAnsi="Open Sans"/>
          <w:color w:val="212121"/>
          <w:sz w:val="26"/>
          <w:szCs w:val="26"/>
        </w:rPr>
      </w:pPr>
      <w:r>
        <w:rPr>
          <w:rFonts w:ascii="Open Sans" w:hAnsi="Open Sans"/>
          <w:color w:val="212121"/>
          <w:sz w:val="26"/>
          <w:szCs w:val="26"/>
        </w:rPr>
        <w:t>Noten esto: cuando enseñamos a los hombres a pensar así, a primera vista sienten la impresión de que se los deja privados de algo que antes poseían; se sentían tan seguros y tan tranquilos con sus sistemas (consciente o inconscientemente), que, cuando los enseñamos a pensar de otro modo mejor, creen que se les ha quitado algo, y piden continuamente la fórmula, la regla, el sistema, que les ahorraría el examinar los casos. Pero, en realidad, ninguna enseñanza del mundo es capaz de habilitar para este último resultado; lo que puede hacer la enseñanza bien entendida, es dejar a las personas, habilitadas para pensar: no suprimir el pensamiento, sino enseñar a utilizarlo.</w:t>
      </w:r>
    </w:p>
    <w:p w:rsidR="00CD6402" w:rsidRDefault="00CD6402" w:rsidP="00CD6402">
      <w:pPr>
        <w:pStyle w:val="cdt4ke"/>
        <w:spacing w:before="225" w:beforeAutospacing="0" w:after="0" w:afterAutospacing="0"/>
        <w:jc w:val="right"/>
        <w:textAlignment w:val="top"/>
        <w:rPr>
          <w:rFonts w:ascii="Open Sans" w:hAnsi="Open Sans"/>
          <w:color w:val="212121"/>
          <w:sz w:val="26"/>
          <w:szCs w:val="26"/>
        </w:rPr>
      </w:pPr>
      <w:proofErr w:type="spellStart"/>
      <w:r>
        <w:rPr>
          <w:rFonts w:ascii="Open Sans" w:hAnsi="Open Sans"/>
          <w:color w:val="212121"/>
          <w:sz w:val="26"/>
          <w:szCs w:val="26"/>
        </w:rPr>
        <w:t>Vaz</w:t>
      </w:r>
      <w:proofErr w:type="spellEnd"/>
      <w:r>
        <w:rPr>
          <w:rFonts w:ascii="Open Sans" w:hAnsi="Open Sans"/>
          <w:color w:val="212121"/>
          <w:sz w:val="26"/>
          <w:szCs w:val="26"/>
        </w:rPr>
        <w:t xml:space="preserve"> Ferreira, Carlos. </w:t>
      </w:r>
      <w:r>
        <w:rPr>
          <w:rStyle w:val="nfasis"/>
          <w:rFonts w:ascii="Open Sans" w:hAnsi="Open Sans"/>
          <w:color w:val="212121"/>
          <w:sz w:val="26"/>
          <w:szCs w:val="26"/>
        </w:rPr>
        <w:t xml:space="preserve">Lógica viva </w:t>
      </w:r>
      <w:r>
        <w:rPr>
          <w:rFonts w:ascii="Open Sans" w:hAnsi="Open Sans"/>
          <w:color w:val="212121"/>
          <w:sz w:val="26"/>
          <w:szCs w:val="26"/>
        </w:rPr>
        <w:t>(selección)</w:t>
      </w:r>
      <w:bookmarkStart w:id="0" w:name="_GoBack"/>
      <w:bookmarkEnd w:id="0"/>
    </w:p>
    <w:p w:rsidR="00CD6402" w:rsidRDefault="00CD6402" w:rsidP="00CD6402">
      <w:pPr>
        <w:pStyle w:val="cdt4ke"/>
        <w:spacing w:before="225" w:beforeAutospacing="0" w:after="0" w:afterAutospacing="0"/>
        <w:jc w:val="right"/>
        <w:textAlignment w:val="top"/>
        <w:rPr>
          <w:rFonts w:ascii="Open Sans" w:hAnsi="Open Sans"/>
          <w:color w:val="212121"/>
          <w:sz w:val="26"/>
          <w:szCs w:val="26"/>
        </w:rPr>
      </w:pPr>
    </w:p>
    <w:tbl>
      <w:tblPr>
        <w:tblStyle w:val="Tablaconcuadrcula"/>
        <w:tblW w:w="0" w:type="auto"/>
        <w:tblLook w:val="04A0" w:firstRow="1" w:lastRow="0" w:firstColumn="1" w:lastColumn="0" w:noHBand="0" w:noVBand="1"/>
      </w:tblPr>
      <w:tblGrid>
        <w:gridCol w:w="8644"/>
      </w:tblGrid>
      <w:tr w:rsidR="00CD6402" w:rsidTr="00CD6402">
        <w:tc>
          <w:tcPr>
            <w:tcW w:w="8644" w:type="dxa"/>
            <w:shd w:val="clear" w:color="auto" w:fill="FABF8F" w:themeFill="accent6" w:themeFillTint="99"/>
          </w:tcPr>
          <w:p w:rsidR="00CD6402" w:rsidRDefault="00CD6402" w:rsidP="00CD6402">
            <w:pPr>
              <w:pStyle w:val="cdt4ke"/>
              <w:spacing w:before="225" w:beforeAutospacing="0" w:after="0" w:afterAutospacing="0"/>
              <w:jc w:val="both"/>
              <w:textAlignment w:val="top"/>
              <w:rPr>
                <w:rFonts w:ascii="Open Sans" w:hAnsi="Open Sans"/>
                <w:color w:val="212121"/>
                <w:sz w:val="26"/>
                <w:szCs w:val="26"/>
              </w:rPr>
            </w:pPr>
            <w:r>
              <w:rPr>
                <w:rStyle w:val="Textoennegrita"/>
                <w:rFonts w:ascii="Open Sans" w:hAnsi="Open Sans"/>
                <w:color w:val="212121"/>
                <w:sz w:val="26"/>
                <w:szCs w:val="26"/>
                <w:u w:val="single"/>
              </w:rPr>
              <w:t>ACTIVIDAD:</w:t>
            </w:r>
          </w:p>
          <w:p w:rsidR="00CD6402" w:rsidRPr="00CD6402" w:rsidRDefault="00CD6402" w:rsidP="00CD6402">
            <w:pPr>
              <w:pStyle w:val="cdt4ke"/>
              <w:spacing w:before="225" w:beforeAutospacing="0" w:after="0" w:afterAutospacing="0"/>
              <w:jc w:val="both"/>
              <w:textAlignment w:val="top"/>
              <w:rPr>
                <w:rStyle w:val="Textoennegrita"/>
                <w:rFonts w:ascii="Open Sans" w:hAnsi="Open Sans"/>
                <w:b w:val="0"/>
                <w:bCs w:val="0"/>
                <w:color w:val="212121"/>
                <w:sz w:val="26"/>
                <w:szCs w:val="26"/>
              </w:rPr>
            </w:pPr>
            <w:r>
              <w:rPr>
                <w:rFonts w:ascii="Open Sans" w:hAnsi="Open Sans"/>
                <w:color w:val="212121"/>
                <w:sz w:val="26"/>
                <w:szCs w:val="26"/>
              </w:rPr>
              <w:t>Reunirse con un compañero de clase, intercambien ideas sobre los diferentes sistemas, ¿cuál consideras que es el mejor, desde tu punto de vista? ¿Por qué?</w:t>
            </w:r>
          </w:p>
        </w:tc>
      </w:tr>
    </w:tbl>
    <w:p w:rsidR="00BE0A80" w:rsidRDefault="00BE0A80" w:rsidP="00CD6402">
      <w:pPr>
        <w:pStyle w:val="cdt4ke"/>
        <w:spacing w:before="225" w:beforeAutospacing="0" w:after="0" w:afterAutospacing="0"/>
        <w:jc w:val="both"/>
        <w:textAlignment w:val="top"/>
      </w:pPr>
    </w:p>
    <w:sectPr w:rsidR="00BE0A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02"/>
    <w:rsid w:val="00BE0A80"/>
    <w:rsid w:val="00CD640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dt4ke">
    <w:name w:val="cdt4ke"/>
    <w:basedOn w:val="Normal"/>
    <w:rsid w:val="00CD6402"/>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styleId="nfasis">
    <w:name w:val="Emphasis"/>
    <w:basedOn w:val="Fuentedeprrafopredeter"/>
    <w:uiPriority w:val="20"/>
    <w:qFormat/>
    <w:rsid w:val="00CD6402"/>
    <w:rPr>
      <w:i/>
      <w:iCs/>
    </w:rPr>
  </w:style>
  <w:style w:type="character" w:styleId="Textoennegrita">
    <w:name w:val="Strong"/>
    <w:basedOn w:val="Fuentedeprrafopredeter"/>
    <w:uiPriority w:val="22"/>
    <w:qFormat/>
    <w:rsid w:val="00CD6402"/>
    <w:rPr>
      <w:b/>
      <w:bCs/>
    </w:rPr>
  </w:style>
  <w:style w:type="paragraph" w:styleId="Textodeglobo">
    <w:name w:val="Balloon Text"/>
    <w:basedOn w:val="Normal"/>
    <w:link w:val="TextodegloboCar"/>
    <w:uiPriority w:val="99"/>
    <w:semiHidden/>
    <w:unhideWhenUsed/>
    <w:rsid w:val="00CD64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402"/>
    <w:rPr>
      <w:rFonts w:ascii="Tahoma" w:hAnsi="Tahoma" w:cs="Tahoma"/>
      <w:sz w:val="16"/>
      <w:szCs w:val="16"/>
    </w:rPr>
  </w:style>
  <w:style w:type="table" w:styleId="Tablaconcuadrcula">
    <w:name w:val="Table Grid"/>
    <w:basedOn w:val="Tablanormal"/>
    <w:uiPriority w:val="59"/>
    <w:rsid w:val="00CD64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dt4ke">
    <w:name w:val="cdt4ke"/>
    <w:basedOn w:val="Normal"/>
    <w:rsid w:val="00CD6402"/>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styleId="nfasis">
    <w:name w:val="Emphasis"/>
    <w:basedOn w:val="Fuentedeprrafopredeter"/>
    <w:uiPriority w:val="20"/>
    <w:qFormat/>
    <w:rsid w:val="00CD6402"/>
    <w:rPr>
      <w:i/>
      <w:iCs/>
    </w:rPr>
  </w:style>
  <w:style w:type="character" w:styleId="Textoennegrita">
    <w:name w:val="Strong"/>
    <w:basedOn w:val="Fuentedeprrafopredeter"/>
    <w:uiPriority w:val="22"/>
    <w:qFormat/>
    <w:rsid w:val="00CD6402"/>
    <w:rPr>
      <w:b/>
      <w:bCs/>
    </w:rPr>
  </w:style>
  <w:style w:type="paragraph" w:styleId="Textodeglobo">
    <w:name w:val="Balloon Text"/>
    <w:basedOn w:val="Normal"/>
    <w:link w:val="TextodegloboCar"/>
    <w:uiPriority w:val="99"/>
    <w:semiHidden/>
    <w:unhideWhenUsed/>
    <w:rsid w:val="00CD64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402"/>
    <w:rPr>
      <w:rFonts w:ascii="Tahoma" w:hAnsi="Tahoma" w:cs="Tahoma"/>
      <w:sz w:val="16"/>
      <w:szCs w:val="16"/>
    </w:rPr>
  </w:style>
  <w:style w:type="table" w:styleId="Tablaconcuadrcula">
    <w:name w:val="Table Grid"/>
    <w:basedOn w:val="Tablanormal"/>
    <w:uiPriority w:val="59"/>
    <w:rsid w:val="00CD64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812587">
      <w:bodyDiv w:val="1"/>
      <w:marLeft w:val="0"/>
      <w:marRight w:val="0"/>
      <w:marTop w:val="0"/>
      <w:marBottom w:val="0"/>
      <w:divBdr>
        <w:top w:val="none" w:sz="0" w:space="0" w:color="auto"/>
        <w:left w:val="none" w:sz="0" w:space="0" w:color="auto"/>
        <w:bottom w:val="none" w:sz="0" w:space="0" w:color="auto"/>
        <w:right w:val="none" w:sz="0" w:space="0" w:color="auto"/>
      </w:divBdr>
      <w:divsChild>
        <w:div w:id="521016481">
          <w:marLeft w:val="0"/>
          <w:marRight w:val="0"/>
          <w:marTop w:val="0"/>
          <w:marBottom w:val="0"/>
          <w:divBdr>
            <w:top w:val="none" w:sz="0" w:space="0" w:color="auto"/>
            <w:left w:val="none" w:sz="0" w:space="0" w:color="auto"/>
            <w:bottom w:val="none" w:sz="0" w:space="0" w:color="auto"/>
            <w:right w:val="none" w:sz="0" w:space="0" w:color="auto"/>
          </w:divBdr>
          <w:divsChild>
            <w:div w:id="679895868">
              <w:marLeft w:val="0"/>
              <w:marRight w:val="0"/>
              <w:marTop w:val="0"/>
              <w:marBottom w:val="0"/>
              <w:divBdr>
                <w:top w:val="none" w:sz="0" w:space="0" w:color="auto"/>
                <w:left w:val="none" w:sz="0" w:space="0" w:color="auto"/>
                <w:bottom w:val="none" w:sz="0" w:space="0" w:color="auto"/>
                <w:right w:val="none" w:sz="0" w:space="0" w:color="auto"/>
              </w:divBdr>
              <w:divsChild>
                <w:div w:id="449857999">
                  <w:marLeft w:val="0"/>
                  <w:marRight w:val="0"/>
                  <w:marTop w:val="0"/>
                  <w:marBottom w:val="0"/>
                  <w:divBdr>
                    <w:top w:val="none" w:sz="0" w:space="0" w:color="auto"/>
                    <w:left w:val="none" w:sz="0" w:space="0" w:color="auto"/>
                    <w:bottom w:val="none" w:sz="0" w:space="0" w:color="auto"/>
                    <w:right w:val="none" w:sz="0" w:space="0" w:color="auto"/>
                  </w:divBdr>
                  <w:divsChild>
                    <w:div w:id="801575094">
                      <w:marLeft w:val="0"/>
                      <w:marRight w:val="0"/>
                      <w:marTop w:val="0"/>
                      <w:marBottom w:val="0"/>
                      <w:divBdr>
                        <w:top w:val="none" w:sz="0" w:space="0" w:color="auto"/>
                        <w:left w:val="none" w:sz="0" w:space="0" w:color="auto"/>
                        <w:bottom w:val="none" w:sz="0" w:space="0" w:color="auto"/>
                        <w:right w:val="none" w:sz="0" w:space="0" w:color="auto"/>
                      </w:divBdr>
                      <w:divsChild>
                        <w:div w:id="495074559">
                          <w:marLeft w:val="0"/>
                          <w:marRight w:val="0"/>
                          <w:marTop w:val="0"/>
                          <w:marBottom w:val="0"/>
                          <w:divBdr>
                            <w:top w:val="none" w:sz="0" w:space="0" w:color="auto"/>
                            <w:left w:val="none" w:sz="0" w:space="0" w:color="auto"/>
                            <w:bottom w:val="none" w:sz="0" w:space="0" w:color="auto"/>
                            <w:right w:val="none" w:sz="0" w:space="0" w:color="auto"/>
                          </w:divBdr>
                          <w:divsChild>
                            <w:div w:id="1296063335">
                              <w:marLeft w:val="0"/>
                              <w:marRight w:val="0"/>
                              <w:marTop w:val="0"/>
                              <w:marBottom w:val="0"/>
                              <w:divBdr>
                                <w:top w:val="none" w:sz="0" w:space="0" w:color="auto"/>
                                <w:left w:val="none" w:sz="0" w:space="0" w:color="auto"/>
                                <w:bottom w:val="none" w:sz="0" w:space="0" w:color="auto"/>
                                <w:right w:val="none" w:sz="0" w:space="0" w:color="auto"/>
                              </w:divBdr>
                              <w:divsChild>
                                <w:div w:id="1261523262">
                                  <w:marLeft w:val="0"/>
                                  <w:marRight w:val="0"/>
                                  <w:marTop w:val="0"/>
                                  <w:marBottom w:val="0"/>
                                  <w:divBdr>
                                    <w:top w:val="none" w:sz="0" w:space="0" w:color="auto"/>
                                    <w:left w:val="none" w:sz="0" w:space="0" w:color="auto"/>
                                    <w:bottom w:val="none" w:sz="0" w:space="0" w:color="auto"/>
                                    <w:right w:val="none" w:sz="0" w:space="0" w:color="auto"/>
                                  </w:divBdr>
                                  <w:divsChild>
                                    <w:div w:id="1727559517">
                                      <w:marLeft w:val="0"/>
                                      <w:marRight w:val="0"/>
                                      <w:marTop w:val="0"/>
                                      <w:marBottom w:val="0"/>
                                      <w:divBdr>
                                        <w:top w:val="none" w:sz="0" w:space="0" w:color="auto"/>
                                        <w:left w:val="none" w:sz="0" w:space="0" w:color="auto"/>
                                        <w:bottom w:val="none" w:sz="0" w:space="0" w:color="auto"/>
                                        <w:right w:val="none" w:sz="0" w:space="0" w:color="auto"/>
                                      </w:divBdr>
                                      <w:divsChild>
                                        <w:div w:id="18784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764582">
          <w:marLeft w:val="0"/>
          <w:marRight w:val="0"/>
          <w:marTop w:val="0"/>
          <w:marBottom w:val="0"/>
          <w:divBdr>
            <w:top w:val="none" w:sz="0" w:space="0" w:color="auto"/>
            <w:left w:val="none" w:sz="0" w:space="0" w:color="auto"/>
            <w:bottom w:val="none" w:sz="0" w:space="0" w:color="auto"/>
            <w:right w:val="none" w:sz="0" w:space="0" w:color="auto"/>
          </w:divBdr>
          <w:divsChild>
            <w:div w:id="1060980606">
              <w:marLeft w:val="0"/>
              <w:marRight w:val="0"/>
              <w:marTop w:val="0"/>
              <w:marBottom w:val="0"/>
              <w:divBdr>
                <w:top w:val="none" w:sz="0" w:space="0" w:color="auto"/>
                <w:left w:val="none" w:sz="0" w:space="0" w:color="auto"/>
                <w:bottom w:val="none" w:sz="0" w:space="0" w:color="auto"/>
                <w:right w:val="none" w:sz="0" w:space="0" w:color="auto"/>
              </w:divBdr>
              <w:divsChild>
                <w:div w:id="177698038">
                  <w:marLeft w:val="0"/>
                  <w:marRight w:val="0"/>
                  <w:marTop w:val="0"/>
                  <w:marBottom w:val="0"/>
                  <w:divBdr>
                    <w:top w:val="none" w:sz="0" w:space="0" w:color="auto"/>
                    <w:left w:val="none" w:sz="0" w:space="0" w:color="auto"/>
                    <w:bottom w:val="none" w:sz="0" w:space="0" w:color="auto"/>
                    <w:right w:val="none" w:sz="0" w:space="0" w:color="auto"/>
                  </w:divBdr>
                  <w:divsChild>
                    <w:div w:id="180946237">
                      <w:marLeft w:val="0"/>
                      <w:marRight w:val="0"/>
                      <w:marTop w:val="0"/>
                      <w:marBottom w:val="0"/>
                      <w:divBdr>
                        <w:top w:val="none" w:sz="0" w:space="0" w:color="auto"/>
                        <w:left w:val="none" w:sz="0" w:space="0" w:color="auto"/>
                        <w:bottom w:val="none" w:sz="0" w:space="0" w:color="auto"/>
                        <w:right w:val="none" w:sz="0" w:space="0" w:color="auto"/>
                      </w:divBdr>
                      <w:divsChild>
                        <w:div w:id="956984074">
                          <w:marLeft w:val="0"/>
                          <w:marRight w:val="0"/>
                          <w:marTop w:val="0"/>
                          <w:marBottom w:val="0"/>
                          <w:divBdr>
                            <w:top w:val="none" w:sz="0" w:space="0" w:color="auto"/>
                            <w:left w:val="none" w:sz="0" w:space="0" w:color="auto"/>
                            <w:bottom w:val="none" w:sz="0" w:space="0" w:color="auto"/>
                            <w:right w:val="none" w:sz="0" w:space="0" w:color="auto"/>
                          </w:divBdr>
                          <w:divsChild>
                            <w:div w:id="1897079835">
                              <w:marLeft w:val="0"/>
                              <w:marRight w:val="0"/>
                              <w:marTop w:val="0"/>
                              <w:marBottom w:val="0"/>
                              <w:divBdr>
                                <w:top w:val="none" w:sz="0" w:space="0" w:color="auto"/>
                                <w:left w:val="none" w:sz="0" w:space="0" w:color="auto"/>
                                <w:bottom w:val="none" w:sz="0" w:space="0" w:color="auto"/>
                                <w:right w:val="none" w:sz="0" w:space="0" w:color="auto"/>
                              </w:divBdr>
                              <w:divsChild>
                                <w:div w:id="1186556802">
                                  <w:marLeft w:val="0"/>
                                  <w:marRight w:val="0"/>
                                  <w:marTop w:val="0"/>
                                  <w:marBottom w:val="0"/>
                                  <w:divBdr>
                                    <w:top w:val="none" w:sz="0" w:space="0" w:color="auto"/>
                                    <w:left w:val="none" w:sz="0" w:space="0" w:color="auto"/>
                                    <w:bottom w:val="none" w:sz="0" w:space="0" w:color="auto"/>
                                    <w:right w:val="none" w:sz="0" w:space="0" w:color="auto"/>
                                  </w:divBdr>
                                  <w:divsChild>
                                    <w:div w:id="1550533468">
                                      <w:marLeft w:val="0"/>
                                      <w:marRight w:val="0"/>
                                      <w:marTop w:val="0"/>
                                      <w:marBottom w:val="0"/>
                                      <w:divBdr>
                                        <w:top w:val="none" w:sz="0" w:space="0" w:color="auto"/>
                                        <w:left w:val="none" w:sz="0" w:space="0" w:color="auto"/>
                                        <w:bottom w:val="none" w:sz="0" w:space="0" w:color="auto"/>
                                        <w:right w:val="none" w:sz="0" w:space="0" w:color="auto"/>
                                      </w:divBdr>
                                      <w:divsChild>
                                        <w:div w:id="20503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1104</Words>
  <Characters>6076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profe</cp:lastModifiedBy>
  <cp:revision>1</cp:revision>
  <dcterms:created xsi:type="dcterms:W3CDTF">2022-03-08T11:50:00Z</dcterms:created>
  <dcterms:modified xsi:type="dcterms:W3CDTF">2022-03-08T11:54:00Z</dcterms:modified>
</cp:coreProperties>
</file>